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2" w:rsidRDefault="000852F2" w:rsidP="000852F2">
      <w:pPr>
        <w:pStyle w:val="Tekstpodstawowywcity2"/>
        <w:tabs>
          <w:tab w:val="left" w:pos="1620"/>
        </w:tabs>
        <w:ind w:left="0"/>
        <w:jc w:val="center"/>
        <w:rPr>
          <w:b/>
          <w:bCs/>
          <w:sz w:val="96"/>
          <w:u w:val="single"/>
        </w:rPr>
      </w:pPr>
      <w:r>
        <w:rPr>
          <w:b/>
          <w:bCs/>
          <w:sz w:val="96"/>
          <w:u w:val="single"/>
        </w:rPr>
        <w:t>I N F O R M A C JA</w:t>
      </w:r>
    </w:p>
    <w:p w:rsidR="000852F2" w:rsidRDefault="000852F2" w:rsidP="000852F2">
      <w:pPr>
        <w:pStyle w:val="Tekstpodstawowywcity2"/>
        <w:tabs>
          <w:tab w:val="left" w:pos="1620"/>
        </w:tabs>
        <w:jc w:val="center"/>
        <w:rPr>
          <w:b/>
          <w:bCs/>
        </w:rPr>
      </w:pPr>
    </w:p>
    <w:p w:rsidR="000852F2" w:rsidRDefault="000852F2" w:rsidP="000852F2">
      <w:pPr>
        <w:pStyle w:val="Tekstpodstawowywcity2"/>
        <w:tabs>
          <w:tab w:val="left" w:pos="1620"/>
        </w:tabs>
        <w:jc w:val="center"/>
        <w:rPr>
          <w:b/>
          <w:bCs/>
          <w:sz w:val="80"/>
        </w:rPr>
      </w:pPr>
      <w:r>
        <w:rPr>
          <w:b/>
          <w:bCs/>
          <w:sz w:val="80"/>
        </w:rPr>
        <w:t xml:space="preserve">Wójt Gminy Dydnia </w:t>
      </w:r>
    </w:p>
    <w:p w:rsidR="000852F2" w:rsidRDefault="000852F2" w:rsidP="000852F2">
      <w:pPr>
        <w:pStyle w:val="Tekstpodstawowywcity2"/>
        <w:tabs>
          <w:tab w:val="left" w:pos="1620"/>
        </w:tabs>
        <w:jc w:val="center"/>
      </w:pPr>
    </w:p>
    <w:p w:rsidR="000852F2" w:rsidRDefault="000852F2" w:rsidP="000852F2">
      <w:pPr>
        <w:pStyle w:val="Tekstpodstawowywcity2"/>
        <w:tabs>
          <w:tab w:val="left" w:pos="162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i n f o </w:t>
      </w:r>
      <w:proofErr w:type="spellStart"/>
      <w:r>
        <w:rPr>
          <w:b/>
          <w:bCs/>
          <w:sz w:val="52"/>
        </w:rPr>
        <w:t>r</w:t>
      </w:r>
      <w:proofErr w:type="spellEnd"/>
      <w:r>
        <w:rPr>
          <w:b/>
          <w:bCs/>
          <w:sz w:val="52"/>
        </w:rPr>
        <w:t xml:space="preserve"> m u j e, że</w:t>
      </w:r>
    </w:p>
    <w:p w:rsidR="000852F2" w:rsidRDefault="000852F2" w:rsidP="000852F2">
      <w:pPr>
        <w:pStyle w:val="Tekstpodstawowywcity2"/>
        <w:tabs>
          <w:tab w:val="left" w:pos="1620"/>
        </w:tabs>
        <w:jc w:val="left"/>
        <w:rPr>
          <w:sz w:val="48"/>
        </w:rPr>
      </w:pPr>
    </w:p>
    <w:p w:rsidR="000852F2" w:rsidRDefault="000852F2" w:rsidP="000852F2">
      <w:pPr>
        <w:pStyle w:val="Tekstpodstawowywcity2"/>
        <w:tabs>
          <w:tab w:val="left" w:pos="1620"/>
        </w:tabs>
        <w:rPr>
          <w:sz w:val="52"/>
        </w:rPr>
      </w:pPr>
      <w:r>
        <w:rPr>
          <w:sz w:val="52"/>
        </w:rPr>
        <w:t xml:space="preserve">w dniu </w:t>
      </w:r>
      <w:r>
        <w:rPr>
          <w:b/>
          <w:bCs/>
          <w:sz w:val="52"/>
        </w:rPr>
        <w:t xml:space="preserve"> 9 października</w:t>
      </w:r>
      <w:r w:rsidR="00F846CC">
        <w:rPr>
          <w:b/>
          <w:bCs/>
          <w:sz w:val="52"/>
        </w:rPr>
        <w:t xml:space="preserve"> 2011 r</w:t>
      </w:r>
      <w:r>
        <w:rPr>
          <w:b/>
          <w:bCs/>
          <w:sz w:val="52"/>
        </w:rPr>
        <w:t>oku</w:t>
      </w:r>
      <w:r>
        <w:rPr>
          <w:sz w:val="52"/>
        </w:rPr>
        <w:t>, tj. w dniu wyborów do Sejmu i Senatu Rzeczypospolitej Polskiej</w:t>
      </w:r>
      <w:r>
        <w:rPr>
          <w:sz w:val="48"/>
        </w:rPr>
        <w:t xml:space="preserve"> </w:t>
      </w:r>
      <w:r>
        <w:rPr>
          <w:sz w:val="52"/>
        </w:rPr>
        <w:t xml:space="preserve">Obwodowe Komisje Wyborcze w Gminie Dydnia rozpoczną pracę o </w:t>
      </w:r>
      <w:r>
        <w:rPr>
          <w:b/>
          <w:bCs/>
          <w:sz w:val="52"/>
        </w:rPr>
        <w:t>godz. 6.00</w:t>
      </w:r>
      <w:r>
        <w:rPr>
          <w:sz w:val="52"/>
        </w:rPr>
        <w:t>.</w:t>
      </w:r>
    </w:p>
    <w:p w:rsidR="000852F2" w:rsidRDefault="000852F2" w:rsidP="000852F2">
      <w:pPr>
        <w:pStyle w:val="Tekstpodstawowywcity2"/>
        <w:tabs>
          <w:tab w:val="left" w:pos="1620"/>
        </w:tabs>
        <w:spacing w:line="360" w:lineRule="auto"/>
        <w:rPr>
          <w:b/>
          <w:bCs/>
          <w:sz w:val="52"/>
        </w:rPr>
      </w:pPr>
      <w:r>
        <w:rPr>
          <w:sz w:val="52"/>
        </w:rPr>
        <w:t xml:space="preserve">Głosowanie odbywać się będzie </w:t>
      </w:r>
      <w:r w:rsidR="00F846CC">
        <w:rPr>
          <w:sz w:val="52"/>
        </w:rPr>
        <w:br/>
      </w:r>
      <w:r>
        <w:rPr>
          <w:sz w:val="52"/>
        </w:rPr>
        <w:t xml:space="preserve">w godzinach: </w:t>
      </w:r>
      <w:r w:rsidRPr="000852F2">
        <w:rPr>
          <w:b/>
          <w:sz w:val="52"/>
        </w:rPr>
        <w:t>7</w:t>
      </w:r>
      <w:r>
        <w:rPr>
          <w:b/>
          <w:bCs/>
          <w:sz w:val="52"/>
        </w:rPr>
        <w:t>.00 - 21.00.</w:t>
      </w:r>
    </w:p>
    <w:p w:rsidR="000852F2" w:rsidRDefault="000852F2" w:rsidP="000852F2">
      <w:pPr>
        <w:pStyle w:val="Tekstpodstawowywcity2"/>
        <w:tabs>
          <w:tab w:val="left" w:pos="1620"/>
        </w:tabs>
        <w:spacing w:line="360" w:lineRule="auto"/>
        <w:rPr>
          <w:b/>
          <w:bCs/>
          <w:sz w:val="20"/>
        </w:rPr>
      </w:pPr>
    </w:p>
    <w:p w:rsidR="000852F2" w:rsidRDefault="000852F2" w:rsidP="000852F2">
      <w:pPr>
        <w:pStyle w:val="Tekstpodstawowywcity2"/>
        <w:tabs>
          <w:tab w:val="left" w:pos="1620"/>
        </w:tabs>
        <w:jc w:val="left"/>
        <w:rPr>
          <w:sz w:val="36"/>
        </w:rPr>
      </w:pPr>
      <w:r>
        <w:rPr>
          <w:sz w:val="36"/>
        </w:rPr>
        <w:t xml:space="preserve">                                                              Wójt Gminy Dydnia</w:t>
      </w:r>
    </w:p>
    <w:p w:rsidR="000852F2" w:rsidRDefault="000852F2" w:rsidP="000852F2">
      <w:pPr>
        <w:pStyle w:val="Tekstpodstawowywcity2"/>
        <w:tabs>
          <w:tab w:val="left" w:pos="1620"/>
        </w:tabs>
        <w:jc w:val="lef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/-/ Jerzy F. Adamski</w:t>
      </w:r>
    </w:p>
    <w:p w:rsidR="00D52FB1" w:rsidRDefault="00D52FB1"/>
    <w:sectPr w:rsidR="00D52FB1" w:rsidSect="00D5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52F2"/>
    <w:rsid w:val="000852F2"/>
    <w:rsid w:val="00D52FB1"/>
    <w:rsid w:val="00E41E57"/>
    <w:rsid w:val="00F8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852F2"/>
    <w:pPr>
      <w:spacing w:before="24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52F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2011-10-07T13:55:00Z</dcterms:created>
  <dcterms:modified xsi:type="dcterms:W3CDTF">2011-10-07T13:58:00Z</dcterms:modified>
</cp:coreProperties>
</file>